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EC26" w14:textId="124B9E72" w:rsidR="000D4E11" w:rsidRDefault="00774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18/2021</w:t>
      </w:r>
    </w:p>
    <w:p w14:paraId="7A0A2AC4" w14:textId="089E5B0C" w:rsidR="007744FD" w:rsidRDefault="00774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3E179667" w14:textId="50AB7E73" w:rsidR="007744FD" w:rsidRDefault="00774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23 grudnia 2021r.</w:t>
      </w:r>
    </w:p>
    <w:p w14:paraId="5E1EE102" w14:textId="61AB04C2" w:rsidR="007744FD" w:rsidRDefault="007744FD">
      <w:pPr>
        <w:rPr>
          <w:rFonts w:ascii="Arial" w:hAnsi="Arial" w:cs="Arial"/>
          <w:sz w:val="24"/>
          <w:szCs w:val="24"/>
        </w:rPr>
      </w:pPr>
    </w:p>
    <w:p w14:paraId="78E26A0E" w14:textId="7E3E5CB0" w:rsidR="007744FD" w:rsidRDefault="00774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wprowadzenia planów finansowych na rok 2022.</w:t>
      </w:r>
    </w:p>
    <w:p w14:paraId="4C7FF4B9" w14:textId="26B0F73C" w:rsidR="000C06F2" w:rsidRDefault="00774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art.68 ust.1 pkt 1 ustawy z dnia 14 grudnia 2016r. Prawo oświatowe (Dz.U. z 2021r. poz.1082) i § 8 ust.5 rozporządzenia Ministra Finansów z dnia 07 grudnia 2010</w:t>
      </w:r>
      <w:r w:rsidR="00C4497A">
        <w:rPr>
          <w:rFonts w:ascii="Arial" w:hAnsi="Arial" w:cs="Arial"/>
          <w:sz w:val="24"/>
          <w:szCs w:val="24"/>
        </w:rPr>
        <w:t xml:space="preserve"> </w:t>
      </w:r>
      <w:r w:rsidR="000C06F2">
        <w:rPr>
          <w:rFonts w:ascii="Arial" w:hAnsi="Arial" w:cs="Arial"/>
          <w:sz w:val="24"/>
          <w:szCs w:val="24"/>
        </w:rPr>
        <w:t>r. w sprawie sposobu prowadzenia gospodarki finansowej jednostek budżetowych i samorządowych zakładów budżetowych</w:t>
      </w:r>
      <w:r w:rsidR="00C4497A">
        <w:rPr>
          <w:rFonts w:ascii="Arial" w:hAnsi="Arial" w:cs="Arial"/>
          <w:sz w:val="24"/>
          <w:szCs w:val="24"/>
        </w:rPr>
        <w:t xml:space="preserve"> </w:t>
      </w:r>
      <w:r w:rsidR="000C06F2">
        <w:rPr>
          <w:rFonts w:ascii="Arial" w:hAnsi="Arial" w:cs="Arial"/>
          <w:sz w:val="24"/>
          <w:szCs w:val="24"/>
        </w:rPr>
        <w:t>(Dz.U. z 2019 r. poz. 1718) oraz Uchwały Nr Uchwały Nr XXXVIII/420/2021 r. Rady Gminy Michałowice z dnia 16 grudnia 2021 r. w  sprawie budżetu Gminy Michałowice na rok 2022 zarządzam, co następuje:</w:t>
      </w:r>
    </w:p>
    <w:p w14:paraId="06ABAECB" w14:textId="77777777" w:rsidR="000C06F2" w:rsidRDefault="000C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14:paraId="3976D0A3" w14:textId="1A531124" w:rsidR="007744FD" w:rsidRDefault="000C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Wprowadzić pla</w:t>
      </w:r>
      <w:r w:rsidR="00E501B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finansowe na 2022</w:t>
      </w:r>
      <w:r w:rsidR="007744FD">
        <w:rPr>
          <w:rFonts w:ascii="Arial" w:hAnsi="Arial" w:cs="Arial"/>
          <w:sz w:val="24"/>
          <w:szCs w:val="24"/>
        </w:rPr>
        <w:t xml:space="preserve"> </w:t>
      </w:r>
      <w:r w:rsidR="00E501B2">
        <w:rPr>
          <w:rFonts w:ascii="Arial" w:hAnsi="Arial" w:cs="Arial"/>
          <w:sz w:val="24"/>
          <w:szCs w:val="24"/>
        </w:rPr>
        <w:t>r. w Gminnym Przedszkolu w brzmieniu załączników nr 1-wydatki, 1a-dochody, 2-wydatki rachunku dochodów, 2a- dochody rachunku dochodów do zarządzenia.</w:t>
      </w:r>
    </w:p>
    <w:p w14:paraId="7FC55164" w14:textId="09B2ECC3" w:rsidR="00E501B2" w:rsidRDefault="00E50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14:paraId="3031AB64" w14:textId="7FD7219B" w:rsidR="00E501B2" w:rsidRDefault="00E50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z życiem z dniem 1 stycznia 2022r.</w:t>
      </w:r>
    </w:p>
    <w:p w14:paraId="316A54B4" w14:textId="77777777" w:rsidR="00E501B2" w:rsidRPr="007744FD" w:rsidRDefault="00E501B2">
      <w:pPr>
        <w:rPr>
          <w:rFonts w:ascii="Arial" w:hAnsi="Arial" w:cs="Arial"/>
          <w:sz w:val="24"/>
          <w:szCs w:val="24"/>
        </w:rPr>
      </w:pPr>
    </w:p>
    <w:sectPr w:rsidR="00E501B2" w:rsidRPr="0077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FD"/>
    <w:rsid w:val="000C06F2"/>
    <w:rsid w:val="000D4E11"/>
    <w:rsid w:val="007744FD"/>
    <w:rsid w:val="00C4497A"/>
    <w:rsid w:val="00E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07C1"/>
  <w15:chartTrackingRefBased/>
  <w15:docId w15:val="{F291AD28-245E-49BC-9BC5-83233445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3</cp:revision>
  <dcterms:created xsi:type="dcterms:W3CDTF">2021-12-31T09:49:00Z</dcterms:created>
  <dcterms:modified xsi:type="dcterms:W3CDTF">2022-01-03T13:00:00Z</dcterms:modified>
</cp:coreProperties>
</file>