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C2BD" w14:textId="3C8675F3" w:rsidR="009968F3" w:rsidRDefault="00466652" w:rsidP="00EA0715">
      <w:pPr>
        <w:pStyle w:val="Nagwek1"/>
      </w:pPr>
      <w:r w:rsidRPr="00071CEA">
        <w:t>Zarządzenie Nr 19/2022</w:t>
      </w:r>
    </w:p>
    <w:p w14:paraId="0D67BDED" w14:textId="5D94545A" w:rsidR="00071CEA" w:rsidRDefault="00071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A08AE74" w14:textId="77777777" w:rsidR="00C418BA" w:rsidRDefault="00071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15 grudnia 2022r.</w:t>
      </w:r>
    </w:p>
    <w:p w14:paraId="0989D4DC" w14:textId="4DEEB7A9" w:rsidR="00071CEA" w:rsidRDefault="00071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powołania Komisji Kasacyjnej w Gminnym Przedszkolu w Michałowicach do przeprowadzenia likwidacji składników majątkowych.</w:t>
      </w:r>
    </w:p>
    <w:p w14:paraId="3AAF1F38" w14:textId="77777777" w:rsidR="0041741B" w:rsidRDefault="00071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 1 pkt. 1 ustawy z dnia 14 grudnia 2016r. Prawo Oświatowe (Dz.U. z 2021r. poz. 1082), art.4 ust.5 i art. 26 ustawy z dnia 29 września 1994r. o rachunkowości (Dz.U. z 2021r. poz. 217) oraz Instrukcji inwentaryzacyjnej dla Gminnego Przedszkol</w:t>
      </w:r>
      <w:r w:rsidR="004174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Michałowicach</w:t>
      </w:r>
      <w:r w:rsidR="0041741B">
        <w:rPr>
          <w:rFonts w:ascii="Arial" w:hAnsi="Arial" w:cs="Arial"/>
          <w:sz w:val="24"/>
          <w:szCs w:val="24"/>
        </w:rPr>
        <w:t xml:space="preserve"> stanowiącej załącznik do Zarządzenia Nr 29/2015 Dyrektora Gminnego Przedszkola w Michałowicach z dnia 31 grudnia 2015r., zarządzam co następuje:</w:t>
      </w:r>
    </w:p>
    <w:p w14:paraId="00927626" w14:textId="77777777" w:rsidR="0041741B" w:rsidRDefault="0041741B" w:rsidP="00EA0715">
      <w:pPr>
        <w:pStyle w:val="Nagwek2"/>
      </w:pPr>
      <w:r>
        <w:t>§ 1</w:t>
      </w:r>
    </w:p>
    <w:p w14:paraId="00B0793E" w14:textId="77777777" w:rsidR="0041741B" w:rsidRDefault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Kasacyjną, zwaną dalej Komisją, celem dokonania czynności kasacyjnych likwidowanych składników majątkowych.</w:t>
      </w:r>
    </w:p>
    <w:p w14:paraId="0A3FBED3" w14:textId="77777777" w:rsidR="0041741B" w:rsidRDefault="0041741B" w:rsidP="00EA0715">
      <w:pPr>
        <w:pStyle w:val="Nagwek2"/>
      </w:pPr>
      <w:r>
        <w:t>§ 2</w:t>
      </w:r>
    </w:p>
    <w:p w14:paraId="399FDCA7" w14:textId="77777777" w:rsidR="0041741B" w:rsidRDefault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Komisji wchodzą:</w:t>
      </w:r>
    </w:p>
    <w:p w14:paraId="1E74E2C7" w14:textId="2EC668B8" w:rsidR="00071CEA" w:rsidRDefault="0041741B" w:rsidP="0041741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Czekalska – przewodniczący komisji</w:t>
      </w:r>
    </w:p>
    <w:p w14:paraId="0CAC2A59" w14:textId="7EEB3503" w:rsidR="0041741B" w:rsidRDefault="0041741B" w:rsidP="0041741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Tasak – członek</w:t>
      </w:r>
    </w:p>
    <w:p w14:paraId="09AFEC4A" w14:textId="53D4F73C" w:rsidR="0041741B" w:rsidRDefault="0041741B" w:rsidP="0041741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Zera – członek</w:t>
      </w:r>
    </w:p>
    <w:p w14:paraId="2C1D9290" w14:textId="41677D7F" w:rsidR="0041741B" w:rsidRDefault="00995CAB" w:rsidP="00EA0715">
      <w:pPr>
        <w:pStyle w:val="Nagwek2"/>
      </w:pPr>
      <w:r>
        <w:t>§ 3</w:t>
      </w:r>
    </w:p>
    <w:p w14:paraId="3A46359F" w14:textId="7043C38F" w:rsidR="00995CAB" w:rsidRDefault="00995CAB" w:rsidP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kwalifikuje do kasacji składników  majątku z ewidencji ilościowej, z ewidencji ilościowo – wartościowej, z ewidencji składników niematerialnych i prawnych oraz środków trwałych o charakterze wyposażenia, które po przeprowadzeniu ekspertyzy technicznej nie nadają się do dalszej eksploatacji z uwagi na zły stan techniczny, a naprawa, a naprawa byłaby niemożliwa </w:t>
      </w:r>
      <w:r w:rsidR="00231DC0">
        <w:rPr>
          <w:rFonts w:ascii="Arial" w:hAnsi="Arial" w:cs="Arial"/>
          <w:sz w:val="24"/>
          <w:szCs w:val="24"/>
        </w:rPr>
        <w:t>lub ekonomicznie nieuzasadniona.</w:t>
      </w:r>
    </w:p>
    <w:p w14:paraId="72B23976" w14:textId="45A0F111" w:rsidR="00231DC0" w:rsidRDefault="00231DC0" w:rsidP="00EA0715">
      <w:pPr>
        <w:pStyle w:val="Nagwek2"/>
      </w:pPr>
      <w:r>
        <w:t>§ 4</w:t>
      </w:r>
    </w:p>
    <w:p w14:paraId="4A4D0047" w14:textId="2966CB43" w:rsidR="00231DC0" w:rsidRDefault="007B7D35" w:rsidP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wykonanych czynności likwidacyjnych Komisja sporządza protokoły kasacyjne. Protokoły podpisują wszystkie osoby uczestniczące w czynnościach kasacyjnych, a zatwierdza Dyrektor Gminnego Przedszkola w Michałowicach.</w:t>
      </w:r>
    </w:p>
    <w:p w14:paraId="679096D0" w14:textId="6626395E" w:rsidR="007B7D35" w:rsidRDefault="007B7D35" w:rsidP="00EA0715">
      <w:pPr>
        <w:pStyle w:val="Nagwek2"/>
      </w:pPr>
      <w:r>
        <w:t>§ 5</w:t>
      </w:r>
    </w:p>
    <w:p w14:paraId="6373BA7D" w14:textId="72B13012" w:rsidR="007B7D35" w:rsidRDefault="007B7D35" w:rsidP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 kasacyjne sporządza się w 2 egzemplarzach</w:t>
      </w:r>
      <w:r w:rsidR="00EA0715">
        <w:rPr>
          <w:rFonts w:ascii="Arial" w:hAnsi="Arial" w:cs="Arial"/>
          <w:sz w:val="24"/>
          <w:szCs w:val="24"/>
        </w:rPr>
        <w:t>. Protokoły stanowią podstawę zdjęcia z ewidencji zlikwidowanych rzeczowych składników majątkowych Gminnego Przedszkola w Michałowicach.</w:t>
      </w:r>
    </w:p>
    <w:p w14:paraId="128E1E8C" w14:textId="0D3C1119" w:rsidR="00EA0715" w:rsidRDefault="00EA0715" w:rsidP="00C418BA">
      <w:pPr>
        <w:pStyle w:val="Nagwek2"/>
      </w:pPr>
      <w:r>
        <w:t>§ 6</w:t>
      </w:r>
    </w:p>
    <w:p w14:paraId="5468AF71" w14:textId="47DB87D2" w:rsidR="00EA0715" w:rsidRDefault="00EA0715" w:rsidP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czynnościach kasacyjnych bierze udział pracownik prowadzący ewidencję majątku Elżbieta Korczak.</w:t>
      </w:r>
    </w:p>
    <w:p w14:paraId="4BF65975" w14:textId="4BC5648F" w:rsidR="00EA0715" w:rsidRDefault="00EA0715" w:rsidP="00C418BA">
      <w:pPr>
        <w:pStyle w:val="Nagwek2"/>
      </w:pPr>
      <w:r>
        <w:t>§ 7</w:t>
      </w:r>
    </w:p>
    <w:p w14:paraId="6619DC3B" w14:textId="1A196CBD" w:rsidR="007B7D35" w:rsidRPr="0041741B" w:rsidRDefault="00EA0715" w:rsidP="00417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7B7D35" w:rsidRPr="0041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A4F"/>
    <w:multiLevelType w:val="hybridMultilevel"/>
    <w:tmpl w:val="A64E8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2"/>
    <w:rsid w:val="00071CEA"/>
    <w:rsid w:val="00231DC0"/>
    <w:rsid w:val="0041741B"/>
    <w:rsid w:val="00466652"/>
    <w:rsid w:val="007B7D35"/>
    <w:rsid w:val="00995CAB"/>
    <w:rsid w:val="009968F3"/>
    <w:rsid w:val="00C418BA"/>
    <w:rsid w:val="00EA071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6B50"/>
  <w15:chartTrackingRefBased/>
  <w15:docId w15:val="{2C49205F-AA9E-41C1-B245-168111B0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0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07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2022-12-28T06:55:00Z</dcterms:created>
  <dcterms:modified xsi:type="dcterms:W3CDTF">2022-12-28T08:17:00Z</dcterms:modified>
</cp:coreProperties>
</file>