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CF2D" w14:textId="76698D13" w:rsidR="00DE04F1" w:rsidRDefault="00866228" w:rsidP="00D36E1A">
      <w:pPr>
        <w:pStyle w:val="Nagwek1"/>
      </w:pPr>
      <w:r w:rsidRPr="00866228">
        <w:t>Zarządzenie</w:t>
      </w:r>
      <w:r>
        <w:t xml:space="preserve"> Nr 3/2023</w:t>
      </w:r>
    </w:p>
    <w:p w14:paraId="4A560AB0" w14:textId="23B55184" w:rsidR="00866228" w:rsidRDefault="0086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E050858" w14:textId="0B087BFD" w:rsidR="00866228" w:rsidRDefault="0086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 lutego 2023r.</w:t>
      </w:r>
    </w:p>
    <w:p w14:paraId="345A30A5" w14:textId="0308F7CC" w:rsidR="00866228" w:rsidRDefault="00866228">
      <w:pPr>
        <w:rPr>
          <w:rFonts w:ascii="Arial" w:hAnsi="Arial" w:cs="Arial"/>
          <w:sz w:val="24"/>
          <w:szCs w:val="24"/>
        </w:rPr>
      </w:pPr>
    </w:p>
    <w:p w14:paraId="0A16F606" w14:textId="75D8E87B" w:rsidR="00866228" w:rsidRDefault="0086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21/2021 Dyrektora Gminnego Przedszkola w Michałowicach z dnia 28 grudnia 2022</w:t>
      </w:r>
      <w:r w:rsidR="00EA57E1">
        <w:rPr>
          <w:rFonts w:ascii="Arial" w:hAnsi="Arial" w:cs="Arial"/>
          <w:sz w:val="24"/>
          <w:szCs w:val="24"/>
        </w:rPr>
        <w:t xml:space="preserve"> r. w sprawie wprowadzenia planu finansowego na 2023 r.</w:t>
      </w:r>
    </w:p>
    <w:p w14:paraId="1D5BAF78" w14:textId="00226D26" w:rsidR="00EA57E1" w:rsidRDefault="00EA5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2021r., poz.1082) i § 8 ust. 2 rozporządzenia Ministra Finansów z dnia 07 grudnia 2010 r. w sprawie sposobu prowadzenia gospodarki finansowej jednostek budżetowych i samorządowych zakładów budżetowych (Dz</w:t>
      </w:r>
      <w:r w:rsidR="00D36E1A">
        <w:rPr>
          <w:rFonts w:ascii="Arial" w:hAnsi="Arial" w:cs="Arial"/>
          <w:sz w:val="24"/>
          <w:szCs w:val="24"/>
        </w:rPr>
        <w:t>.U. z 2019r. poz. 1718 z późn.zm.) oraz Zarządzenie Nr 48/2023 Wójta Gminy Michałowice z dnia 16 lutego 2023r. w sprawie dokonania  zmian w Uchwale Nr LI/530/2022 Rady Gminy Michałowice z dnia  20 grudnia 2022r. w sprawie budżetu Gminy Michałowice na rok 2023 zarządzam, co następuje:</w:t>
      </w:r>
    </w:p>
    <w:p w14:paraId="43C1FB83" w14:textId="469D44A3" w:rsidR="00D36E1A" w:rsidRDefault="00D36E1A" w:rsidP="00D36E1A">
      <w:pPr>
        <w:pStyle w:val="Nagwek2"/>
      </w:pPr>
      <w:r>
        <w:t>§ 1.</w:t>
      </w:r>
    </w:p>
    <w:p w14:paraId="1A5EF390" w14:textId="6457527D" w:rsidR="00D36E1A" w:rsidRDefault="00D36E1A" w:rsidP="00D36E1A">
      <w:pPr>
        <w:rPr>
          <w:rFonts w:ascii="Arial" w:hAnsi="Arial" w:cs="Arial"/>
          <w:sz w:val="24"/>
          <w:szCs w:val="24"/>
        </w:rPr>
      </w:pPr>
      <w:r w:rsidRPr="00034D0C">
        <w:rPr>
          <w:rFonts w:ascii="Arial" w:hAnsi="Arial" w:cs="Arial"/>
          <w:sz w:val="24"/>
          <w:szCs w:val="24"/>
        </w:rPr>
        <w:t xml:space="preserve">Dokonać </w:t>
      </w:r>
      <w:r w:rsidR="00034D0C">
        <w:rPr>
          <w:rFonts w:ascii="Arial" w:hAnsi="Arial" w:cs="Arial"/>
          <w:sz w:val="24"/>
          <w:szCs w:val="24"/>
        </w:rPr>
        <w:t xml:space="preserve"> zmian w załączniku nr 1 – wydatki w planie finansowym Gminnego Przedszkola na 2022r. w sposób następujący:</w:t>
      </w:r>
    </w:p>
    <w:p w14:paraId="050460AD" w14:textId="11B9BD93" w:rsidR="00034D0C" w:rsidRDefault="00034D0C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</w:t>
      </w:r>
      <w:r w:rsidR="00126C5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oświata</w:t>
      </w:r>
      <w:r w:rsidR="0012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r w:rsidR="0012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wychowanie                    zwiększenia ogółem   12 142,00</w:t>
      </w:r>
    </w:p>
    <w:p w14:paraId="4981CE9F" w14:textId="60965A20" w:rsidR="00034D0C" w:rsidRDefault="00034D0C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                               zwiększyć o kwotę      11 182,00</w:t>
      </w:r>
    </w:p>
    <w:p w14:paraId="232F4EA6" w14:textId="1A52410D" w:rsidR="00034D0C" w:rsidRDefault="00034D0C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4040 – dodatkowe wynagrodzenie roczne      zmniejszyć o kwotę         970,00</w:t>
      </w:r>
    </w:p>
    <w:p w14:paraId="17639618" w14:textId="0DA38977" w:rsidR="00034D0C" w:rsidRDefault="00034D0C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                    zwiększyć o kwotę        2 390,00</w:t>
      </w:r>
    </w:p>
    <w:p w14:paraId="55DD41A5" w14:textId="709A1F9D" w:rsidR="00034D0C" w:rsidRDefault="00034D0C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4360 – opłaty z tytułu zakupu usług telekomunikacyjnych  zwiększyć o </w:t>
      </w:r>
      <w:r w:rsidR="00126C51">
        <w:rPr>
          <w:rFonts w:ascii="Arial" w:hAnsi="Arial" w:cs="Arial"/>
          <w:sz w:val="24"/>
          <w:szCs w:val="24"/>
        </w:rPr>
        <w:t>kwotę 4 800,00</w:t>
      </w:r>
    </w:p>
    <w:p w14:paraId="31F032BB" w14:textId="77777777" w:rsidR="00126C51" w:rsidRDefault="00126C51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  zwiększyć o kwotę     11 182,00</w:t>
      </w:r>
    </w:p>
    <w:p w14:paraId="705D3CAA" w14:textId="7F1DB17F" w:rsidR="00126C51" w:rsidRDefault="00126C51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4800 – dodatkowe wynagrodzenie roczne nauczycieli  zmniejszyć o kwotę  6 220,00</w:t>
      </w:r>
    </w:p>
    <w:p w14:paraId="312F41C9" w14:textId="24E2942D" w:rsidR="00126C51" w:rsidRDefault="00126C51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Rozdz.80195 – pozostała działalność                  zwiększyć o kwotę         960,00</w:t>
      </w:r>
    </w:p>
    <w:p w14:paraId="0A62F398" w14:textId="235B3C92" w:rsidR="00126C51" w:rsidRDefault="00126C51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    zwiększyć o kwotę        960,00</w:t>
      </w:r>
    </w:p>
    <w:p w14:paraId="7E2F65AE" w14:textId="0CF40200" w:rsidR="00126C51" w:rsidRDefault="00126C51" w:rsidP="00126C51">
      <w:pPr>
        <w:pStyle w:val="Nagwek2"/>
      </w:pPr>
      <w:r>
        <w:t>§ 2.</w:t>
      </w:r>
    </w:p>
    <w:p w14:paraId="07FD671C" w14:textId="29E88638" w:rsidR="00126C51" w:rsidRPr="00126C51" w:rsidRDefault="00126C51" w:rsidP="00126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63BBBE8C" w14:textId="1151209F" w:rsidR="00126C51" w:rsidRPr="00034D0C" w:rsidRDefault="00126C51" w:rsidP="00D3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AAAF1BB" w14:textId="77777777" w:rsidR="00D36E1A" w:rsidRPr="00866228" w:rsidRDefault="00D36E1A">
      <w:pPr>
        <w:rPr>
          <w:rFonts w:ascii="Arial" w:hAnsi="Arial" w:cs="Arial"/>
          <w:sz w:val="24"/>
          <w:szCs w:val="24"/>
        </w:rPr>
      </w:pPr>
    </w:p>
    <w:sectPr w:rsidR="00D36E1A" w:rsidRPr="0086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8"/>
    <w:rsid w:val="00034D0C"/>
    <w:rsid w:val="00126C51"/>
    <w:rsid w:val="00866228"/>
    <w:rsid w:val="00A729E5"/>
    <w:rsid w:val="00D36E1A"/>
    <w:rsid w:val="00DE04F1"/>
    <w:rsid w:val="00E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EBAF"/>
  <w15:chartTrackingRefBased/>
  <w15:docId w15:val="{FB0CB102-96E4-4ABA-B48C-704418B9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2023-02-23T07:24:00Z</dcterms:created>
  <dcterms:modified xsi:type="dcterms:W3CDTF">2023-02-23T08:13:00Z</dcterms:modified>
</cp:coreProperties>
</file>