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1EBA" w14:textId="4900C31E" w:rsidR="00DC316F" w:rsidRDefault="00DC316F" w:rsidP="00024404">
      <w:pPr>
        <w:pStyle w:val="Nagwek1"/>
      </w:pPr>
      <w:r>
        <w:t xml:space="preserve">Zarządzenie Nr </w:t>
      </w:r>
      <w:r w:rsidR="00D6375E">
        <w:t>3</w:t>
      </w:r>
      <w:r>
        <w:t>/202</w:t>
      </w:r>
      <w:r w:rsidR="00D6375E">
        <w:t>4</w:t>
      </w:r>
    </w:p>
    <w:p w14:paraId="507B7F1E" w14:textId="77777777" w:rsidR="00DC316F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76E2FD5F" w14:textId="39417238" w:rsidR="00DC316F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D6375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="00D6375E">
        <w:rPr>
          <w:rFonts w:ascii="Arial" w:hAnsi="Arial" w:cs="Arial"/>
          <w:sz w:val="24"/>
          <w:szCs w:val="24"/>
        </w:rPr>
        <w:t>marca</w:t>
      </w:r>
      <w:r>
        <w:rPr>
          <w:rFonts w:ascii="Arial" w:hAnsi="Arial" w:cs="Arial"/>
          <w:sz w:val="24"/>
          <w:szCs w:val="24"/>
        </w:rPr>
        <w:t xml:space="preserve"> 202</w:t>
      </w:r>
      <w:r w:rsidR="00D637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7E8CF1A7" w14:textId="69FC823B" w:rsidR="00DE04F1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rocznego planu podziału środków Zakładowego Funduszu Świadczeń Socjalnych Gminnego Przedszkola w Michałowicach na 202</w:t>
      </w:r>
      <w:r w:rsidR="00D637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4B4DC28E" w14:textId="5B931F7A" w:rsidR="00D6375E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68 ust. 5 ustawy z dnia 14 grudnia 2016 r. Prawo oświatowe (Dz.U z 202</w:t>
      </w:r>
      <w:r w:rsidR="00D6375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poz.9</w:t>
      </w:r>
      <w:r w:rsidR="00D6375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 oraz ustawy z dnia 4 marca 1994</w:t>
      </w:r>
      <w:r w:rsidR="00D63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Zakładowym funduszem świadczeń socjalnych (Dz.U. z 202</w:t>
      </w:r>
      <w:r w:rsidR="00D637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</w:t>
      </w:r>
      <w:r w:rsidR="00D6375E">
        <w:rPr>
          <w:rFonts w:ascii="Arial" w:hAnsi="Arial" w:cs="Arial"/>
          <w:sz w:val="24"/>
          <w:szCs w:val="24"/>
        </w:rPr>
        <w:t>288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1863E46E" w14:textId="0DB747E5" w:rsidR="00DC316F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zarządza się, co </w:t>
      </w:r>
      <w:r w:rsidR="00024404">
        <w:rPr>
          <w:rFonts w:ascii="Arial" w:hAnsi="Arial" w:cs="Arial"/>
          <w:sz w:val="24"/>
          <w:szCs w:val="24"/>
        </w:rPr>
        <w:t>następuje:</w:t>
      </w:r>
    </w:p>
    <w:p w14:paraId="1A0996A6" w14:textId="6B2E0650" w:rsidR="00024404" w:rsidRDefault="00024404" w:rsidP="00024404">
      <w:pPr>
        <w:pStyle w:val="Nagwek2"/>
      </w:pPr>
      <w:r>
        <w:t>§ 1</w:t>
      </w:r>
    </w:p>
    <w:p w14:paraId="5BE28B51" w14:textId="3B2AB82D" w:rsidR="00024404" w:rsidRDefault="000244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się roczny podział środków Zakładowego Funduszu Świadczeń Socjalnych na 202</w:t>
      </w:r>
      <w:r w:rsidR="00D637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w brzmieniu załącznika do niniejszego zarządzenia.</w:t>
      </w:r>
    </w:p>
    <w:p w14:paraId="2B9C8CE2" w14:textId="77777777" w:rsidR="00024404" w:rsidRDefault="00024404" w:rsidP="00024404">
      <w:pPr>
        <w:pStyle w:val="Nagwek2"/>
      </w:pPr>
      <w:r>
        <w:t>§ 2</w:t>
      </w:r>
    </w:p>
    <w:p w14:paraId="5FB5135C" w14:textId="21528588" w:rsidR="00024404" w:rsidRPr="00DC316F" w:rsidRDefault="000244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 z mocą obowiązującą od 1 stycznia 202</w:t>
      </w:r>
      <w:r w:rsidR="00D637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  </w:t>
      </w:r>
    </w:p>
    <w:sectPr w:rsidR="00024404" w:rsidRPr="00DC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6F"/>
    <w:rsid w:val="00024404"/>
    <w:rsid w:val="00631A57"/>
    <w:rsid w:val="00A729E5"/>
    <w:rsid w:val="00BC4016"/>
    <w:rsid w:val="00D6375E"/>
    <w:rsid w:val="00DC316F"/>
    <w:rsid w:val="00DE04F1"/>
    <w:rsid w:val="00F2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0417"/>
  <w15:chartTrackingRefBased/>
  <w15:docId w15:val="{D2743705-B2C5-4BD2-BDB4-72F751C9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4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244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Katarzyna Tasak</cp:lastModifiedBy>
  <cp:revision>2</cp:revision>
  <dcterms:created xsi:type="dcterms:W3CDTF">2024-09-24T09:34:00Z</dcterms:created>
  <dcterms:modified xsi:type="dcterms:W3CDTF">2024-09-24T09:34:00Z</dcterms:modified>
</cp:coreProperties>
</file>